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1</w:t>
        <w:tab/>
        <w:tab/>
        <w:tab/>
        <w:tab/>
        <w:tab/>
        <w:tab/>
        <w:tab/>
        <w:tab/>
        <w:t xml:space="preserve">Alla Dirigente Scolastica dell’ISTAS Spallanzani di Castelfranco Emilia</w:t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170/2022).</w:t>
            </w:r>
          </w:p>
          <w:p w:rsidR="00000000" w:rsidDel="00000000" w:rsidP="00000000" w:rsidRDefault="00000000" w:rsidRPr="00000000" w14:paraId="00000004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Azioni di prevenzione e contrasto della dispersione scolastica D.M. 170/2023 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Incarico per esperti e tutor PERCORSI FORMATIVI E LABORATORIALI CO-CURRICOLARI</w:t>
            </w:r>
          </w:p>
          <w:p w:rsidR="00000000" w:rsidDel="00000000" w:rsidP="00000000" w:rsidRDefault="00000000" w:rsidRPr="00000000" w14:paraId="00000008">
            <w:pPr>
              <w:keepLines w:val="1"/>
              <w:widowControl w:val="1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Avviso prot. n.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  <w:rtl w:val="0"/>
              </w:rPr>
              <w:t xml:space="preserve">______del_____________</w:t>
            </w:r>
          </w:p>
          <w:p w:rsidR="00000000" w:rsidDel="00000000" w:rsidP="00000000" w:rsidRDefault="00000000" w:rsidRPr="00000000" w14:paraId="00000009">
            <w:pPr>
              <w:spacing w:before="4" w:lineRule="auto"/>
              <w:ind w:left="41" w:right="19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Titolo del Progetto “ Emotional Learning”</w:t>
            </w:r>
          </w:p>
          <w:p w:rsidR="00000000" w:rsidDel="00000000" w:rsidP="00000000" w:rsidRDefault="00000000" w:rsidRPr="00000000" w14:paraId="0000000A">
            <w:pPr>
              <w:spacing w:before="4" w:lineRule="auto"/>
              <w:ind w:left="41" w:right="19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MOIS011007 - M4C1I1.4-2022-981-P-11232 </w:t>
            </w:r>
          </w:p>
          <w:p w:rsidR="00000000" w:rsidDel="00000000" w:rsidP="00000000" w:rsidRDefault="00000000" w:rsidRPr="00000000" w14:paraId="0000000B">
            <w:pPr>
              <w:spacing w:before="4" w:lineRule="auto"/>
              <w:ind w:left="41" w:right="197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C.U.P. H14C22001120006</w:t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esperto esterno</w:t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l’attribuzione dell’incarico di 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4"/>
        </w:numPr>
        <w:spacing w:line="253" w:lineRule="auto"/>
        <w:ind w:left="1440" w:right="1107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esperto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4"/>
        </w:numPr>
        <w:spacing w:after="481" w:line="253" w:lineRule="auto"/>
        <w:ind w:left="1440" w:right="1107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tutor</w:t>
      </w:r>
    </w:p>
    <w:p w:rsidR="00000000" w:rsidDel="00000000" w:rsidP="00000000" w:rsidRDefault="00000000" w:rsidRPr="00000000" w14:paraId="00000015">
      <w:pPr>
        <w:widowControl w:val="1"/>
        <w:spacing w:after="481" w:line="253" w:lineRule="auto"/>
        <w:ind w:left="415" w:right="1107" w:firstLine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per i seguenti percorsi co-curricolari:  </w:t>
      </w:r>
    </w:p>
    <w:p w:rsidR="00000000" w:rsidDel="00000000" w:rsidP="00000000" w:rsidRDefault="00000000" w:rsidRPr="00000000" w14:paraId="00000016">
      <w:pPr>
        <w:widowControl w:val="1"/>
        <w:spacing w:after="481" w:line="253" w:lineRule="auto"/>
        <w:ind w:left="415" w:right="1107" w:firstLine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5" w:line="230" w:lineRule="auto"/>
        <w:ind w:left="720" w:right="137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5" w:line="230" w:lineRule="auto"/>
        <w:ind w:left="720" w:right="137" w:hanging="36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Laboratorio Sport Rugby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beforeAutospacing="0" w:line="230" w:lineRule="auto"/>
        <w:ind w:left="720" w:right="137" w:hanging="36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Laboratorio Sport arti marziali JuJitzu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231" w:lineRule="auto"/>
        <w:ind w:left="720" w:hanging="36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Laboratorio di Ceramica (2 laboratori)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230" w:lineRule="auto"/>
        <w:ind w:left="720" w:right="137" w:hanging="36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Team Building (2 laboratori solo come esperto)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230" w:lineRule="auto"/>
        <w:ind w:left="720" w:right="137" w:hanging="36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Laboratorio corso base di apicultura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before="0" w:beforeAutospacing="0" w:line="230" w:lineRule="auto"/>
        <w:ind w:left="720" w:right="137" w:hanging="360"/>
        <w:jc w:val="left"/>
        <w:rPr>
          <w:rFonts w:ascii="Arial" w:cs="Arial" w:eastAsia="Arial" w:hAnsi="Arial"/>
          <w:b w:val="1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Laboratorio di giardinaggio (solo per esperto)</w:t>
      </w:r>
    </w:p>
    <w:p w:rsidR="00000000" w:rsidDel="00000000" w:rsidP="00000000" w:rsidRDefault="00000000" w:rsidRPr="00000000" w14:paraId="0000001E">
      <w:pPr>
        <w:spacing w:before="5" w:line="230" w:lineRule="auto"/>
        <w:ind w:left="720" w:right="137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5" w:line="230" w:lineRule="auto"/>
        <w:ind w:left="1440" w:right="137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5" w:line="230" w:lineRule="auto"/>
        <w:ind w:left="283.46456692913375" w:right="137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Nel caso si intenda partecipare ad entrambe le figure di esperto e tutor dovranno essere prodotte 2 domande di partecipazione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120" w:before="0" w:line="276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dell’Avviso;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0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3 dell’Avviso prot.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n._____del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 e, nello specifico, di: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];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00" w:lineRule="auto"/>
        <w:ind w:left="28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AUTORIZZA</w:t>
      </w:r>
    </w:p>
    <w:p w:rsidR="00000000" w:rsidDel="00000000" w:rsidP="00000000" w:rsidRDefault="00000000" w:rsidRPr="00000000" w14:paraId="0000003E">
      <w:pPr>
        <w:spacing w:after="240" w:before="240" w:line="200" w:lineRule="auto"/>
        <w:ind w:left="28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L’Istituto L SPALLANZANI DI CASTELFRANCO EMILIA” al trattamento, anche con l’ausilio di mezzi informatici e telematici, dei dati personali forniti dal sottoscritto; prende inoltre atto che, ai sensi del “Codice Privacy” e del Regolamento UE 2016/679 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40">
      <w:pPr>
        <w:spacing w:after="240" w:before="240" w:line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Luogo e data, 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u w:val="single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3" w:line="235" w:lineRule="auto"/>
        <w:ind w:left="6480" w:firstLine="720"/>
        <w:jc w:val="left"/>
        <w:rPr>
          <w:rFonts w:ascii="Verdana" w:cs="Verdana" w:eastAsia="Verdana" w:hAnsi="Verdana"/>
          <w:sz w:val="33.333333333333336"/>
          <w:szCs w:val="33.333333333333336"/>
          <w:vertAlign w:val="subscript"/>
        </w:rPr>
        <w:sectPr>
          <w:headerReference r:id="rId7" w:type="first"/>
          <w:footerReference r:id="rId8" w:type="default"/>
          <w:footerReference r:id="rId9" w:type="first"/>
          <w:pgSz w:h="16838" w:w="11906" w:orient="portrait"/>
          <w:pgMar w:bottom="1134" w:top="1418" w:left="1134" w:right="1134" w:header="567" w:footer="851"/>
          <w:pgNumType w:start="1"/>
        </w:sect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FIRMA</w:t>
      </w:r>
    </w:p>
    <w:p w:rsidR="00000000" w:rsidDel="00000000" w:rsidP="00000000" w:rsidRDefault="00000000" w:rsidRPr="00000000" w14:paraId="00000042">
      <w:pPr>
        <w:spacing w:line="20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0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3" w:lineRule="auto"/>
        <w:ind w:left="203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3" w:lineRule="auto"/>
        <w:ind w:left="203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Allegati: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ind w:left="720" w:hanging="36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curriculum vitae in formato europeo sottoscritto contenente una autodichiarazione di veridicità dei dati e delle informazioni contenute, ai sensi degli artt. 46 e 47 del D.P.R. 445/2000,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ind w:left="720" w:hanging="36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Carta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ind w:left="720" w:hanging="36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Dichiarazioni del candidato (Allegato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center" w:leader="none" w:pos="709"/>
        </w:tabs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Autocertificazione e autovalutazione dei titoli e delle esperienze professionali dichiarate (Allegato 3)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77" w:top="777" w:left="74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Calibri"/>
  <w:font w:name="Arial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5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7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YuZ4888f8BA7MsB79MuaW1zDfQ==">CgMxLjAyCGguZ2pkZ3hzMgloLjMwajB6bGwyCWguMWZvYjl0ZTIJaC4yZXQ5MnAwOAByITFaYW1lVWVwa1FROVF2RjZ3aEdQWG9tbjU5eExPZFVVVw==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