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C1A49" w14:textId="6FA06BA9" w:rsidR="006E1D6A" w:rsidRDefault="00B21668" w:rsidP="00B21668">
      <w:pPr>
        <w:tabs>
          <w:tab w:val="left" w:pos="5670"/>
        </w:tabs>
        <w:rPr>
          <w:sz w:val="22"/>
          <w:szCs w:val="22"/>
        </w:rPr>
      </w:pPr>
      <w:r w:rsidRPr="00F40163">
        <w:rPr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05D13F6B" wp14:editId="5CCCF420">
            <wp:simplePos x="0" y="0"/>
            <wp:positionH relativeFrom="page">
              <wp:posOffset>3522345</wp:posOffset>
            </wp:positionH>
            <wp:positionV relativeFrom="page">
              <wp:posOffset>160655</wp:posOffset>
            </wp:positionV>
            <wp:extent cx="538734" cy="578739"/>
            <wp:effectExtent l="0" t="0" r="0" b="0"/>
            <wp:wrapSquare wrapText="bothSides" distT="0" distB="0" distL="0" distR="0"/>
            <wp:docPr id="1073741828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734" cy="5787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247AD82" w14:textId="5E5DF4A6" w:rsidR="006E1D6A" w:rsidRDefault="00BE0C42" w:rsidP="00B21668">
      <w:pPr>
        <w:tabs>
          <w:tab w:val="left" w:pos="8160"/>
        </w:tabs>
        <w:rPr>
          <w:sz w:val="22"/>
          <w:szCs w:val="22"/>
        </w:rPr>
      </w:pPr>
      <w:proofErr w:type="spellStart"/>
      <w:r>
        <w:rPr>
          <w:rFonts w:eastAsia="Arial Unicode MS" w:cs="Arial Unicode MS"/>
          <w:sz w:val="22"/>
          <w:szCs w:val="22"/>
        </w:rPr>
        <w:t>Prot</w:t>
      </w:r>
      <w:proofErr w:type="spellEnd"/>
      <w:r>
        <w:rPr>
          <w:rFonts w:eastAsia="Arial Unicode MS" w:cs="Arial Unicode MS"/>
          <w:sz w:val="22"/>
          <w:szCs w:val="22"/>
        </w:rPr>
        <w:t xml:space="preserve">. </w:t>
      </w:r>
      <w:r w:rsidR="00B21668">
        <w:rPr>
          <w:rFonts w:eastAsia="Arial Unicode MS" w:cs="Arial Unicode MS"/>
          <w:sz w:val="22"/>
          <w:szCs w:val="22"/>
        </w:rPr>
        <w:t xml:space="preserve">   </w:t>
      </w:r>
      <w:r w:rsidR="00A07B21" w:rsidRPr="00A07B21">
        <w:rPr>
          <w:color w:val="333333"/>
          <w:sz w:val="22"/>
          <w:szCs w:val="22"/>
          <w:shd w:val="clear" w:color="auto" w:fill="FFFFFF"/>
        </w:rPr>
        <w:t>21591</w:t>
      </w:r>
      <w:r w:rsidR="00A07B21" w:rsidRPr="00A07B21">
        <w:rPr>
          <w:color w:val="333333"/>
          <w:sz w:val="22"/>
          <w:szCs w:val="22"/>
          <w:shd w:val="clear" w:color="auto" w:fill="FFFFFF"/>
        </w:rPr>
        <w:t>/1.1.h</w:t>
      </w:r>
      <w:r w:rsidR="00B21668" w:rsidRPr="00A07B21">
        <w:rPr>
          <w:rFonts w:eastAsia="Arial Unicode MS"/>
          <w:sz w:val="22"/>
          <w:szCs w:val="22"/>
        </w:rPr>
        <w:t xml:space="preserve">            </w:t>
      </w:r>
      <w:r w:rsidR="00B21668" w:rsidRPr="00A07B21">
        <w:rPr>
          <w:sz w:val="22"/>
          <w:szCs w:val="22"/>
        </w:rPr>
        <w:t xml:space="preserve">                                                                </w:t>
      </w:r>
      <w:r w:rsidR="00A07B21">
        <w:rPr>
          <w:sz w:val="22"/>
          <w:szCs w:val="22"/>
        </w:rPr>
        <w:t xml:space="preserve">         </w:t>
      </w:r>
      <w:r w:rsidR="00B21668" w:rsidRPr="00A07B21">
        <w:rPr>
          <w:sz w:val="22"/>
          <w:szCs w:val="22"/>
        </w:rPr>
        <w:t xml:space="preserve">                           </w:t>
      </w:r>
      <w:r w:rsidR="00A07B21">
        <w:rPr>
          <w:sz w:val="22"/>
          <w:szCs w:val="22"/>
        </w:rPr>
        <w:t>Castelfranco E. 10</w:t>
      </w:r>
      <w:r>
        <w:rPr>
          <w:sz w:val="22"/>
          <w:szCs w:val="22"/>
        </w:rPr>
        <w:t>/11/21</w:t>
      </w:r>
    </w:p>
    <w:p w14:paraId="62D803A8" w14:textId="77777777" w:rsidR="006E1D6A" w:rsidRDefault="006E1D6A" w:rsidP="00B21668">
      <w:pPr>
        <w:spacing w:after="80"/>
        <w:jc w:val="right"/>
      </w:pPr>
    </w:p>
    <w:p w14:paraId="14111D0D" w14:textId="68F37BAF" w:rsidR="006E1D6A" w:rsidRDefault="00A07B21" w:rsidP="00B21668">
      <w:pPr>
        <w:spacing w:after="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Ai </w:t>
      </w:r>
      <w:proofErr w:type="spellStart"/>
      <w:r>
        <w:rPr>
          <w:sz w:val="22"/>
          <w:szCs w:val="22"/>
        </w:rPr>
        <w:t>R</w:t>
      </w:r>
      <w:r w:rsidR="00BE0C42">
        <w:rPr>
          <w:sz w:val="22"/>
          <w:szCs w:val="22"/>
        </w:rPr>
        <w:t>ef</w:t>
      </w:r>
      <w:proofErr w:type="spellEnd"/>
      <w:r w:rsidR="00BE0C42">
        <w:rPr>
          <w:sz w:val="22"/>
          <w:szCs w:val="22"/>
        </w:rPr>
        <w:t xml:space="preserve">. </w:t>
      </w:r>
      <w:proofErr w:type="spellStart"/>
      <w:r w:rsidR="00BE0C42">
        <w:rPr>
          <w:sz w:val="22"/>
          <w:szCs w:val="22"/>
        </w:rPr>
        <w:t>Covid</w:t>
      </w:r>
      <w:proofErr w:type="spellEnd"/>
    </w:p>
    <w:p w14:paraId="6F94271B" w14:textId="77777777" w:rsidR="006E1D6A" w:rsidRDefault="00BE0C42" w:rsidP="00B21668">
      <w:pPr>
        <w:spacing w:after="80"/>
        <w:jc w:val="right"/>
        <w:rPr>
          <w:sz w:val="22"/>
          <w:szCs w:val="22"/>
        </w:rPr>
      </w:pPr>
      <w:r>
        <w:rPr>
          <w:sz w:val="22"/>
          <w:szCs w:val="22"/>
        </w:rPr>
        <w:t>prof.ssa M. Porco,</w:t>
      </w:r>
    </w:p>
    <w:p w14:paraId="085E96E1" w14:textId="12DC0936" w:rsidR="006E1D6A" w:rsidRDefault="00BE0C42" w:rsidP="00B21668">
      <w:pPr>
        <w:spacing w:after="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P. </w:t>
      </w:r>
      <w:proofErr w:type="spellStart"/>
      <w:proofErr w:type="gramStart"/>
      <w:r>
        <w:rPr>
          <w:sz w:val="22"/>
          <w:szCs w:val="22"/>
        </w:rPr>
        <w:t>Marcialis</w:t>
      </w:r>
      <w:proofErr w:type="spellEnd"/>
      <w:r>
        <w:rPr>
          <w:sz w:val="22"/>
          <w:szCs w:val="22"/>
        </w:rPr>
        <w:t xml:space="preserve">  e</w:t>
      </w:r>
      <w:proofErr w:type="gramEnd"/>
      <w:r>
        <w:rPr>
          <w:sz w:val="22"/>
          <w:szCs w:val="22"/>
        </w:rPr>
        <w:t xml:space="preserve"> G. </w:t>
      </w:r>
      <w:proofErr w:type="spellStart"/>
      <w:r>
        <w:rPr>
          <w:sz w:val="22"/>
          <w:szCs w:val="22"/>
        </w:rPr>
        <w:t>Vadruccio</w:t>
      </w:r>
      <w:proofErr w:type="spellEnd"/>
    </w:p>
    <w:p w14:paraId="2FDE5444" w14:textId="1E5A06CE" w:rsidR="006E1D6A" w:rsidRDefault="00BE0C42" w:rsidP="00B21668">
      <w:pPr>
        <w:spacing w:after="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Ai docenti dell’IIS L. </w:t>
      </w:r>
      <w:proofErr w:type="spellStart"/>
      <w:r>
        <w:rPr>
          <w:sz w:val="22"/>
          <w:szCs w:val="22"/>
        </w:rPr>
        <w:t>Spallanzani</w:t>
      </w:r>
      <w:proofErr w:type="spellEnd"/>
    </w:p>
    <w:p w14:paraId="7F5381BA" w14:textId="77777777" w:rsidR="006E1D6A" w:rsidRDefault="00BE0C42" w:rsidP="00B21668">
      <w:pPr>
        <w:spacing w:after="80"/>
        <w:jc w:val="right"/>
        <w:rPr>
          <w:sz w:val="22"/>
          <w:szCs w:val="22"/>
        </w:rPr>
      </w:pPr>
      <w:r>
        <w:rPr>
          <w:sz w:val="22"/>
          <w:szCs w:val="22"/>
        </w:rPr>
        <w:t>Al DSGA dott. M. Menarini</w:t>
      </w:r>
    </w:p>
    <w:p w14:paraId="66585BC8" w14:textId="77777777" w:rsidR="006E1D6A" w:rsidRDefault="006E1D6A" w:rsidP="00B21668">
      <w:pPr>
        <w:jc w:val="both"/>
        <w:rPr>
          <w:sz w:val="22"/>
          <w:szCs w:val="22"/>
        </w:rPr>
      </w:pPr>
    </w:p>
    <w:p w14:paraId="66C5E983" w14:textId="77777777" w:rsidR="006E1D6A" w:rsidRDefault="006E1D6A" w:rsidP="00B21668">
      <w:pPr>
        <w:jc w:val="both"/>
        <w:rPr>
          <w:sz w:val="22"/>
          <w:szCs w:val="22"/>
        </w:rPr>
      </w:pPr>
    </w:p>
    <w:p w14:paraId="519C28F8" w14:textId="59F0D005" w:rsidR="006E1D6A" w:rsidRDefault="00BE0C42" w:rsidP="00B216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 w:rsidRPr="00A07B21">
        <w:rPr>
          <w:b/>
          <w:sz w:val="22"/>
          <w:szCs w:val="22"/>
        </w:rPr>
        <w:t xml:space="preserve">Indicazioni per l’individuazione e la gestione dei contatti di casi di infezione da SARS-CoV-2 in ambito scolastico in base alla nota tecnica </w:t>
      </w:r>
      <w:proofErr w:type="spellStart"/>
      <w:r w:rsidRPr="00A07B21">
        <w:rPr>
          <w:b/>
          <w:sz w:val="22"/>
          <w:szCs w:val="22"/>
        </w:rPr>
        <w:t>pro</w:t>
      </w:r>
      <w:r w:rsidR="001060F9" w:rsidRPr="00A07B21">
        <w:rPr>
          <w:b/>
          <w:sz w:val="22"/>
          <w:szCs w:val="22"/>
        </w:rPr>
        <w:t>t</w:t>
      </w:r>
      <w:proofErr w:type="spellEnd"/>
      <w:r w:rsidRPr="00A07B21">
        <w:rPr>
          <w:b/>
          <w:sz w:val="22"/>
          <w:szCs w:val="22"/>
        </w:rPr>
        <w:t>. 1218 del 6 novembre 2021</w:t>
      </w:r>
      <w:r>
        <w:rPr>
          <w:sz w:val="22"/>
          <w:szCs w:val="22"/>
        </w:rPr>
        <w:t>.</w:t>
      </w:r>
    </w:p>
    <w:p w14:paraId="20C860C7" w14:textId="77777777" w:rsidR="006E1D6A" w:rsidRDefault="006E1D6A" w:rsidP="00B21668">
      <w:pPr>
        <w:spacing w:after="120"/>
        <w:jc w:val="both"/>
        <w:rPr>
          <w:sz w:val="22"/>
          <w:szCs w:val="22"/>
        </w:rPr>
      </w:pPr>
    </w:p>
    <w:p w14:paraId="423584F0" w14:textId="77777777" w:rsidR="006E1D6A" w:rsidRDefault="00BE0C42" w:rsidP="00B21668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In seguito alla Nota tecnica in oggetto si trasmettono le indicazioni per la gestione dei contatti da Sars-Covid-2.</w:t>
      </w:r>
    </w:p>
    <w:p w14:paraId="1A39D271" w14:textId="77777777" w:rsidR="006E1D6A" w:rsidRDefault="00BE0C42" w:rsidP="00B21668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Premesso che tale nota ha carattere tecnico ed è destinata alle autorità sanitarie locali e Dipartimenti di Prevenzione (</w:t>
      </w:r>
      <w:proofErr w:type="spellStart"/>
      <w:r>
        <w:rPr>
          <w:sz w:val="22"/>
          <w:szCs w:val="22"/>
        </w:rPr>
        <w:t>DdP</w:t>
      </w:r>
      <w:proofErr w:type="spellEnd"/>
      <w:r>
        <w:rPr>
          <w:sz w:val="22"/>
          <w:szCs w:val="22"/>
        </w:rPr>
        <w:t>) competenti nella gestione dei contatti da SARS-COVID-2, si informa che la nota ha la funzione di supportare i Dirigenti Scolastici nelle iniziative e nelle misure di prevenzione da adottare.</w:t>
      </w:r>
    </w:p>
    <w:p w14:paraId="374AF811" w14:textId="77777777" w:rsidR="006E1D6A" w:rsidRDefault="006E1D6A" w:rsidP="00B21668">
      <w:pPr>
        <w:spacing w:after="120"/>
        <w:jc w:val="both"/>
        <w:rPr>
          <w:sz w:val="22"/>
          <w:szCs w:val="22"/>
        </w:rPr>
      </w:pPr>
    </w:p>
    <w:p w14:paraId="521B74CC" w14:textId="77777777" w:rsidR="006E1D6A" w:rsidRPr="00F40163" w:rsidRDefault="00BE0C42" w:rsidP="00B21668">
      <w:pPr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F40163">
        <w:rPr>
          <w:sz w:val="22"/>
          <w:szCs w:val="22"/>
        </w:rPr>
        <w:t xml:space="preserve">In presenza di un caso POSITIVO in ambito scolastico le azioni sono di competenza dei </w:t>
      </w:r>
      <w:proofErr w:type="spellStart"/>
      <w:r w:rsidRPr="00F40163">
        <w:rPr>
          <w:sz w:val="22"/>
          <w:szCs w:val="22"/>
        </w:rPr>
        <w:t>DdP</w:t>
      </w:r>
      <w:proofErr w:type="spellEnd"/>
      <w:r w:rsidRPr="00F40163">
        <w:rPr>
          <w:sz w:val="22"/>
          <w:szCs w:val="22"/>
        </w:rPr>
        <w:t xml:space="preserve"> che devono disporre le misure sanitarie da intraprendere, inclusi l’isolamento dei casi, la quarantena dei contatti, e le tempistiche per il rientro a scuola degli alunni/docenti/operatori scolastici.</w:t>
      </w:r>
    </w:p>
    <w:p w14:paraId="025CA109" w14:textId="77777777" w:rsidR="006E1D6A" w:rsidRPr="00F40163" w:rsidRDefault="00BE0C42" w:rsidP="00B21668">
      <w:pPr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F40163">
        <w:rPr>
          <w:sz w:val="22"/>
          <w:szCs w:val="22"/>
        </w:rPr>
        <w:t>Fino all’intervento dell’autorità sanitaria, nell’immediatezza della conoscenza del caso positivo, la scuola attiva le seguenti procedure a carico del DS o di un suo delegato:</w:t>
      </w:r>
    </w:p>
    <w:p w14:paraId="369A9177" w14:textId="77777777" w:rsidR="006E1D6A" w:rsidRPr="00F40163" w:rsidRDefault="00BE0C42" w:rsidP="00455153">
      <w:pPr>
        <w:pStyle w:val="Paragrafoelenco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F40163">
        <w:rPr>
          <w:sz w:val="22"/>
          <w:szCs w:val="22"/>
        </w:rPr>
        <w:t xml:space="preserve">Informa il </w:t>
      </w:r>
      <w:proofErr w:type="spellStart"/>
      <w:r w:rsidRPr="00F40163">
        <w:rPr>
          <w:sz w:val="22"/>
          <w:szCs w:val="22"/>
        </w:rPr>
        <w:t>DdP</w:t>
      </w:r>
      <w:proofErr w:type="spellEnd"/>
      <w:r w:rsidRPr="00F40163">
        <w:rPr>
          <w:sz w:val="22"/>
          <w:szCs w:val="22"/>
        </w:rPr>
        <w:t xml:space="preserve"> della presenza del caso positivo a scuola</w:t>
      </w:r>
    </w:p>
    <w:p w14:paraId="62CB48BD" w14:textId="77777777" w:rsidR="006E1D6A" w:rsidRPr="00F40163" w:rsidRDefault="00BE0C42" w:rsidP="00455153">
      <w:pPr>
        <w:pStyle w:val="Paragrafoelenco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F40163">
        <w:rPr>
          <w:sz w:val="22"/>
          <w:szCs w:val="22"/>
        </w:rPr>
        <w:t>Individua i contatti scolastici</w:t>
      </w:r>
    </w:p>
    <w:p w14:paraId="2BB26895" w14:textId="089B1C83" w:rsidR="006E1D6A" w:rsidRPr="00F40163" w:rsidRDefault="00BE0C42" w:rsidP="00455153">
      <w:pPr>
        <w:pStyle w:val="Paragrafoelenco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F40163">
        <w:rPr>
          <w:sz w:val="22"/>
          <w:szCs w:val="22"/>
        </w:rPr>
        <w:t>Sospende temporaneamente le attività scolastiche in presenza per i contatti scolastici e attiva la DID</w:t>
      </w:r>
    </w:p>
    <w:p w14:paraId="1E32B23A" w14:textId="5DBCD8B3" w:rsidR="00FD6E54" w:rsidRPr="002F44A8" w:rsidRDefault="00455153" w:rsidP="00455153">
      <w:pPr>
        <w:pStyle w:val="Paragrafoelenco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2F44A8">
        <w:rPr>
          <w:sz w:val="22"/>
          <w:szCs w:val="22"/>
        </w:rPr>
        <w:t>T</w:t>
      </w:r>
      <w:r w:rsidR="00FD6E54" w:rsidRPr="002F44A8">
        <w:rPr>
          <w:sz w:val="22"/>
          <w:szCs w:val="22"/>
        </w:rPr>
        <w:t xml:space="preserve">rasmette ai «contatti scolastici» le indicazioni standardizzate preventivamente predisposte dal </w:t>
      </w:r>
      <w:proofErr w:type="spellStart"/>
      <w:r w:rsidR="00FD6E54" w:rsidRPr="002F44A8">
        <w:rPr>
          <w:sz w:val="22"/>
          <w:szCs w:val="22"/>
        </w:rPr>
        <w:t>DdP</w:t>
      </w:r>
      <w:proofErr w:type="spellEnd"/>
      <w:r w:rsidR="00FD6E54" w:rsidRPr="002F44A8">
        <w:rPr>
          <w:sz w:val="22"/>
          <w:szCs w:val="22"/>
        </w:rPr>
        <w:t>;</w:t>
      </w:r>
    </w:p>
    <w:p w14:paraId="483954D5" w14:textId="46F8EDF0" w:rsidR="00455153" w:rsidRPr="002F44A8" w:rsidRDefault="00455153" w:rsidP="00455153">
      <w:pPr>
        <w:pStyle w:val="Paragrafoelenco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2F44A8">
        <w:rPr>
          <w:sz w:val="22"/>
          <w:szCs w:val="22"/>
        </w:rPr>
        <w:t>S</w:t>
      </w:r>
      <w:r w:rsidR="00FD6E54" w:rsidRPr="002F44A8">
        <w:rPr>
          <w:sz w:val="22"/>
          <w:szCs w:val="22"/>
        </w:rPr>
        <w:t xml:space="preserve">egnala al </w:t>
      </w:r>
      <w:proofErr w:type="spellStart"/>
      <w:r w:rsidR="00FD6E54" w:rsidRPr="002F44A8">
        <w:rPr>
          <w:sz w:val="22"/>
          <w:szCs w:val="22"/>
        </w:rPr>
        <w:t>DdP</w:t>
      </w:r>
      <w:proofErr w:type="spellEnd"/>
      <w:r w:rsidR="00FD6E54" w:rsidRPr="002F44A8">
        <w:rPr>
          <w:sz w:val="22"/>
          <w:szCs w:val="22"/>
        </w:rPr>
        <w:t xml:space="preserve"> i «contatti scolastici» individuati.</w:t>
      </w:r>
    </w:p>
    <w:p w14:paraId="56CCFA49" w14:textId="77777777" w:rsidR="00A962D7" w:rsidRPr="002F44A8" w:rsidRDefault="00A962D7" w:rsidP="00A962D7">
      <w:pPr>
        <w:pStyle w:val="Paragrafoelenco"/>
        <w:spacing w:after="120"/>
        <w:jc w:val="both"/>
        <w:rPr>
          <w:sz w:val="22"/>
          <w:szCs w:val="22"/>
        </w:rPr>
      </w:pPr>
    </w:p>
    <w:p w14:paraId="7D0B2323" w14:textId="49CDA3E1" w:rsidR="00AB5D5A" w:rsidRPr="002F44A8" w:rsidRDefault="00AB5D5A" w:rsidP="00AB5D5A">
      <w:pPr>
        <w:pStyle w:val="Paragrafoelenco"/>
        <w:numPr>
          <w:ilvl w:val="0"/>
          <w:numId w:val="2"/>
        </w:numPr>
        <w:spacing w:after="120"/>
        <w:jc w:val="both"/>
        <w:rPr>
          <w:b/>
          <w:bCs/>
          <w:sz w:val="22"/>
          <w:szCs w:val="22"/>
        </w:rPr>
      </w:pPr>
      <w:r w:rsidRPr="002F44A8">
        <w:rPr>
          <w:b/>
          <w:bCs/>
          <w:sz w:val="22"/>
          <w:szCs w:val="22"/>
        </w:rPr>
        <w:t xml:space="preserve">I soggetti (studenti, personale scolastico) che ricevono indicazione da parte del </w:t>
      </w:r>
      <w:proofErr w:type="spellStart"/>
      <w:r w:rsidRPr="002F44A8">
        <w:rPr>
          <w:b/>
          <w:bCs/>
          <w:sz w:val="22"/>
          <w:szCs w:val="22"/>
        </w:rPr>
        <w:t>DdP</w:t>
      </w:r>
      <w:proofErr w:type="spellEnd"/>
      <w:r w:rsidRPr="002F44A8">
        <w:rPr>
          <w:b/>
          <w:bCs/>
          <w:sz w:val="22"/>
          <w:szCs w:val="22"/>
        </w:rPr>
        <w:t>/ referente</w:t>
      </w:r>
    </w:p>
    <w:p w14:paraId="36D14459" w14:textId="11555CF6" w:rsidR="00F40163" w:rsidRPr="002F44A8" w:rsidRDefault="00AB5D5A" w:rsidP="00AB5D5A">
      <w:pPr>
        <w:pStyle w:val="Paragrafoelenco"/>
        <w:spacing w:after="120"/>
        <w:ind w:left="232"/>
        <w:jc w:val="both"/>
        <w:rPr>
          <w:b/>
          <w:bCs/>
          <w:sz w:val="22"/>
          <w:szCs w:val="22"/>
        </w:rPr>
      </w:pPr>
      <w:r w:rsidRPr="002F44A8">
        <w:rPr>
          <w:b/>
          <w:bCs/>
          <w:sz w:val="22"/>
          <w:szCs w:val="22"/>
        </w:rPr>
        <w:t xml:space="preserve">scolastico COVID-19/Dirigente scolastico ad effettuare sorveglianza con </w:t>
      </w:r>
      <w:proofErr w:type="spellStart"/>
      <w:r w:rsidRPr="002F44A8">
        <w:rPr>
          <w:b/>
          <w:bCs/>
          <w:sz w:val="22"/>
          <w:szCs w:val="22"/>
        </w:rPr>
        <w:t>testing</w:t>
      </w:r>
      <w:proofErr w:type="spellEnd"/>
      <w:r w:rsidRPr="002F44A8">
        <w:rPr>
          <w:b/>
          <w:bCs/>
          <w:sz w:val="22"/>
          <w:szCs w:val="22"/>
        </w:rPr>
        <w:t xml:space="preserve"> </w:t>
      </w:r>
      <w:r w:rsidR="00B21668" w:rsidRPr="002F44A8">
        <w:rPr>
          <w:b/>
          <w:bCs/>
          <w:sz w:val="22"/>
          <w:szCs w:val="22"/>
        </w:rPr>
        <w:t>NON</w:t>
      </w:r>
      <w:r w:rsidR="00F40163" w:rsidRPr="002F44A8">
        <w:rPr>
          <w:b/>
          <w:bCs/>
          <w:sz w:val="22"/>
          <w:szCs w:val="22"/>
        </w:rPr>
        <w:t xml:space="preserve"> possono svolgere le lezioni in presenza ma solo in DAD</w:t>
      </w:r>
      <w:r w:rsidRPr="002F44A8">
        <w:rPr>
          <w:b/>
          <w:bCs/>
          <w:sz w:val="22"/>
          <w:szCs w:val="22"/>
        </w:rPr>
        <w:t xml:space="preserve"> in attesa dell’esito del tampone.</w:t>
      </w:r>
    </w:p>
    <w:p w14:paraId="3842E026" w14:textId="77777777" w:rsidR="00A962D7" w:rsidRPr="002F44A8" w:rsidRDefault="00A962D7" w:rsidP="00A962D7">
      <w:pPr>
        <w:pStyle w:val="Paragrafoelenco"/>
        <w:spacing w:after="120"/>
        <w:ind w:left="232"/>
        <w:jc w:val="both"/>
        <w:rPr>
          <w:sz w:val="22"/>
          <w:szCs w:val="22"/>
        </w:rPr>
      </w:pPr>
    </w:p>
    <w:p w14:paraId="33DC7A13" w14:textId="77777777" w:rsidR="0008431A" w:rsidRPr="002F44A8" w:rsidRDefault="00F40163" w:rsidP="00B21668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2F44A8">
        <w:rPr>
          <w:b/>
          <w:bCs/>
          <w:color w:val="222222"/>
          <w:sz w:val="22"/>
          <w:szCs w:val="22"/>
          <w:bdr w:val="none" w:sz="0" w:space="0" w:color="auto"/>
        </w:rPr>
        <w:t>In merito alle condizioni di rientro a scuola è previsto quanto segue: </w:t>
      </w:r>
      <w:r w:rsidRPr="002F44A8">
        <w:rPr>
          <w:color w:val="222222"/>
          <w:sz w:val="22"/>
          <w:szCs w:val="22"/>
          <w:bdr w:val="none" w:sz="0" w:space="0" w:color="auto"/>
        </w:rPr>
        <w:t xml:space="preserve">il rientro a scuola dei soggetti sottoposti a sorveglianza con </w:t>
      </w:r>
      <w:proofErr w:type="spellStart"/>
      <w:r w:rsidRPr="002F44A8">
        <w:rPr>
          <w:color w:val="222222"/>
          <w:sz w:val="22"/>
          <w:szCs w:val="22"/>
          <w:bdr w:val="none" w:sz="0" w:space="0" w:color="auto"/>
        </w:rPr>
        <w:t>testing</w:t>
      </w:r>
      <w:proofErr w:type="spellEnd"/>
      <w:r w:rsidRPr="002F44A8">
        <w:rPr>
          <w:color w:val="222222"/>
          <w:sz w:val="22"/>
          <w:szCs w:val="22"/>
          <w:bdr w:val="none" w:sz="0" w:space="0" w:color="auto"/>
        </w:rPr>
        <w:t xml:space="preserve"> può avvenire solo se questi sono in possesso di attestazione rilasciata dai Servizi di Igiene e Sanità Pubblica in merito all'effettuazione del tampone e all'avvenuto rilascio del relativo risultato ovvero in seguito ad una comunicazione da parte del </w:t>
      </w:r>
      <w:proofErr w:type="spellStart"/>
      <w:r w:rsidRPr="002F44A8">
        <w:rPr>
          <w:color w:val="222222"/>
          <w:sz w:val="22"/>
          <w:szCs w:val="22"/>
          <w:bdr w:val="none" w:sz="0" w:space="0" w:color="auto"/>
        </w:rPr>
        <w:t>DdP</w:t>
      </w:r>
      <w:proofErr w:type="spellEnd"/>
      <w:r w:rsidRPr="002F44A8">
        <w:rPr>
          <w:color w:val="222222"/>
          <w:sz w:val="22"/>
          <w:szCs w:val="22"/>
          <w:bdr w:val="none" w:sz="0" w:space="0" w:color="auto"/>
        </w:rPr>
        <w:t>.</w:t>
      </w:r>
      <w:r w:rsidR="001060F9" w:rsidRPr="002F44A8">
        <w:rPr>
          <w:color w:val="222222"/>
          <w:sz w:val="22"/>
          <w:szCs w:val="22"/>
          <w:bdr w:val="none" w:sz="0" w:space="0" w:color="auto"/>
        </w:rPr>
        <w:t xml:space="preserve"> </w:t>
      </w:r>
    </w:p>
    <w:p w14:paraId="4A724012" w14:textId="6EA58441" w:rsidR="006E1D6A" w:rsidRPr="002F44A8" w:rsidRDefault="001060F9" w:rsidP="0008431A">
      <w:pPr>
        <w:pStyle w:val="Paragrafoelenco"/>
        <w:spacing w:after="120"/>
        <w:ind w:left="232"/>
        <w:jc w:val="both"/>
        <w:rPr>
          <w:color w:val="222222"/>
          <w:sz w:val="22"/>
          <w:szCs w:val="22"/>
          <w:bdr w:val="none" w:sz="0" w:space="0" w:color="auto"/>
        </w:rPr>
      </w:pPr>
      <w:r w:rsidRPr="002F44A8">
        <w:rPr>
          <w:color w:val="222222"/>
          <w:sz w:val="22"/>
          <w:szCs w:val="22"/>
          <w:bdr w:val="none" w:sz="0" w:space="0" w:color="auto"/>
        </w:rPr>
        <w:t>Rimane ovviamente vietato rientrare in classe in presenza di positività al tampone.</w:t>
      </w:r>
    </w:p>
    <w:p w14:paraId="0A87DAA0" w14:textId="5DE7F516" w:rsidR="002F44A8" w:rsidRPr="00A07B21" w:rsidRDefault="002F44A8" w:rsidP="002F44A8">
      <w:pPr>
        <w:pStyle w:val="Paragrafoelenco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A07B21">
        <w:rPr>
          <w:sz w:val="22"/>
          <w:szCs w:val="22"/>
        </w:rPr>
        <w:t>La presente circolare integra la Nota 1218  del 06/11/21</w:t>
      </w:r>
      <w:r w:rsidR="00A07B21">
        <w:rPr>
          <w:sz w:val="22"/>
          <w:szCs w:val="22"/>
        </w:rPr>
        <w:t>.</w:t>
      </w:r>
      <w:bookmarkStart w:id="0" w:name="_GoBack"/>
      <w:bookmarkEnd w:id="0"/>
    </w:p>
    <w:p w14:paraId="21B7AA1C" w14:textId="77777777" w:rsidR="00B21668" w:rsidRPr="00B21668" w:rsidRDefault="00B21668" w:rsidP="00B21668">
      <w:pPr>
        <w:pStyle w:val="Paragrafoelenco"/>
        <w:spacing w:after="120"/>
        <w:ind w:left="232"/>
        <w:jc w:val="both"/>
        <w:rPr>
          <w:sz w:val="22"/>
          <w:szCs w:val="22"/>
          <w:highlight w:val="yellow"/>
        </w:rPr>
      </w:pPr>
    </w:p>
    <w:p w14:paraId="1C10D885" w14:textId="2FE497CD" w:rsidR="006E1D6A" w:rsidRDefault="00BE0C42">
      <w:pPr>
        <w:spacing w:after="120"/>
        <w:jc w:val="both"/>
        <w:rPr>
          <w:sz w:val="22"/>
          <w:szCs w:val="22"/>
        </w:rPr>
      </w:pPr>
      <w:r w:rsidRPr="00F40163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49993A85" wp14:editId="4CFE3D2D">
            <wp:simplePos x="0" y="0"/>
            <wp:positionH relativeFrom="page">
              <wp:posOffset>6199425</wp:posOffset>
            </wp:positionH>
            <wp:positionV relativeFrom="page">
              <wp:posOffset>443750</wp:posOffset>
            </wp:positionV>
            <wp:extent cx="565310" cy="401003"/>
            <wp:effectExtent l="0" t="0" r="0" b="0"/>
            <wp:wrapSquare wrapText="bothSides" distT="0" distB="0" distL="0" distR="0"/>
            <wp:docPr id="1073741827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310" cy="4010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F40163">
        <w:rPr>
          <w:sz w:val="22"/>
          <w:szCs w:val="22"/>
        </w:rPr>
        <w:t>Cordiali saluti.</w:t>
      </w:r>
    </w:p>
    <w:p w14:paraId="6FD6A452" w14:textId="77777777" w:rsidR="006E1D6A" w:rsidRDefault="00BE0C42" w:rsidP="00857E68">
      <w:pPr>
        <w:jc w:val="right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14:paraId="186AC258" w14:textId="77777777" w:rsidR="006E1D6A" w:rsidRDefault="00BE0C42">
      <w:pPr>
        <w:ind w:left="5954"/>
        <w:jc w:val="center"/>
        <w:rPr>
          <w:b/>
          <w:bCs/>
          <w:spacing w:val="14"/>
          <w:sz w:val="12"/>
          <w:szCs w:val="12"/>
        </w:rPr>
      </w:pPr>
      <w:r>
        <w:rPr>
          <w:sz w:val="22"/>
          <w:szCs w:val="22"/>
        </w:rPr>
        <w:t>Maura Zini</w:t>
      </w:r>
      <w:r>
        <w:rPr>
          <w:b/>
          <w:bCs/>
          <w:spacing w:val="14"/>
          <w:sz w:val="12"/>
          <w:szCs w:val="12"/>
        </w:rPr>
        <w:t xml:space="preserve"> </w:t>
      </w:r>
    </w:p>
    <w:p w14:paraId="52AE7AD1" w14:textId="77777777" w:rsidR="006E1D6A" w:rsidRDefault="006E1D6A">
      <w:pPr>
        <w:ind w:left="5954"/>
        <w:jc w:val="center"/>
        <w:rPr>
          <w:rFonts w:ascii="Arial" w:eastAsia="Arial" w:hAnsi="Arial" w:cs="Arial"/>
          <w:spacing w:val="14"/>
          <w:sz w:val="12"/>
          <w:szCs w:val="12"/>
        </w:rPr>
      </w:pPr>
    </w:p>
    <w:p w14:paraId="0AAA7D65" w14:textId="77777777" w:rsidR="006E1D6A" w:rsidRDefault="00BE0C42">
      <w:pPr>
        <w:widowControl w:val="0"/>
        <w:ind w:left="5954"/>
        <w:jc w:val="center"/>
      </w:pPr>
      <w:r>
        <w:rPr>
          <w:sz w:val="16"/>
          <w:szCs w:val="16"/>
        </w:rPr>
        <w:t>Firmato digitalmente</w:t>
      </w:r>
    </w:p>
    <w:sectPr w:rsidR="006E1D6A">
      <w:headerReference w:type="default" r:id="rId9"/>
      <w:footerReference w:type="default" r:id="rId10"/>
      <w:pgSz w:w="11900" w:h="16840"/>
      <w:pgMar w:top="1418" w:right="851" w:bottom="1134" w:left="851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7E2B0" w14:textId="77777777" w:rsidR="00491F8C" w:rsidRDefault="00491F8C">
      <w:r>
        <w:separator/>
      </w:r>
    </w:p>
  </w:endnote>
  <w:endnote w:type="continuationSeparator" w:id="0">
    <w:p w14:paraId="375B1BD6" w14:textId="77777777" w:rsidR="00491F8C" w:rsidRDefault="0049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D71C" w14:textId="77777777" w:rsidR="006E1D6A" w:rsidRDefault="00BE0C42">
    <w:pPr>
      <w:ind w:left="720" w:firstLine="720"/>
      <w:rPr>
        <w:rFonts w:ascii="Arial" w:eastAsia="Arial" w:hAnsi="Arial" w:cs="Arial"/>
        <w:i/>
        <w:iCs/>
        <w:color w:val="333333"/>
        <w:sz w:val="18"/>
        <w:szCs w:val="18"/>
        <w:u w:color="333333"/>
      </w:rPr>
    </w:pPr>
    <w:proofErr w:type="gramStart"/>
    <w:r>
      <w:rPr>
        <w:rFonts w:ascii="Arial" w:hAnsi="Arial"/>
        <w:b/>
        <w:bCs/>
        <w:i/>
        <w:iCs/>
        <w:color w:val="333333"/>
        <w:sz w:val="18"/>
        <w:szCs w:val="18"/>
        <w:u w:color="333333"/>
      </w:rPr>
      <w:t xml:space="preserve">Sedi:   </w:t>
    </w:r>
    <w:proofErr w:type="gramEnd"/>
    <w:r>
      <w:rPr>
        <w:rFonts w:ascii="Arial" w:hAnsi="Arial"/>
        <w:b/>
        <w:bCs/>
        <w:i/>
        <w:iCs/>
        <w:color w:val="333333"/>
        <w:sz w:val="18"/>
        <w:szCs w:val="18"/>
        <w:u w:color="333333"/>
      </w:rPr>
      <w:t xml:space="preserve">   Castelfranco Emilia</w:t>
    </w:r>
    <w:r>
      <w:rPr>
        <w:rFonts w:ascii="Arial" w:hAnsi="Arial"/>
        <w:i/>
        <w:iCs/>
        <w:color w:val="333333"/>
        <w:sz w:val="18"/>
        <w:szCs w:val="18"/>
        <w:u w:color="333333"/>
      </w:rPr>
      <w:t xml:space="preserve"> (MO) - Via </w:t>
    </w:r>
    <w:proofErr w:type="spellStart"/>
    <w:r>
      <w:rPr>
        <w:rFonts w:ascii="Arial" w:hAnsi="Arial"/>
        <w:i/>
        <w:iCs/>
        <w:color w:val="333333"/>
        <w:sz w:val="18"/>
        <w:szCs w:val="18"/>
        <w:u w:color="333333"/>
      </w:rPr>
      <w:t>Solimei</w:t>
    </w:r>
    <w:proofErr w:type="spellEnd"/>
    <w:r>
      <w:rPr>
        <w:rFonts w:ascii="Arial" w:hAnsi="Arial"/>
        <w:i/>
        <w:iCs/>
        <w:color w:val="333333"/>
        <w:sz w:val="18"/>
        <w:szCs w:val="18"/>
        <w:u w:color="333333"/>
      </w:rPr>
      <w:t xml:space="preserve">, 23 - </w:t>
    </w:r>
    <w:proofErr w:type="spellStart"/>
    <w:r>
      <w:rPr>
        <w:rFonts w:ascii="Arial" w:hAnsi="Arial"/>
        <w:i/>
        <w:iCs/>
        <w:color w:val="333333"/>
        <w:sz w:val="18"/>
        <w:szCs w:val="18"/>
        <w:u w:color="333333"/>
      </w:rPr>
      <w:t>tel</w:t>
    </w:r>
    <w:proofErr w:type="spellEnd"/>
    <w:r>
      <w:rPr>
        <w:rFonts w:ascii="Arial" w:hAnsi="Arial"/>
        <w:i/>
        <w:iCs/>
        <w:color w:val="333333"/>
        <w:sz w:val="18"/>
        <w:szCs w:val="18"/>
        <w:u w:color="333333"/>
      </w:rPr>
      <w:t>: 059/926022 - fax: 059/923914</w:t>
    </w:r>
  </w:p>
  <w:p w14:paraId="1D740DEA" w14:textId="77777777" w:rsidR="006E1D6A" w:rsidRDefault="00BE0C42">
    <w:pPr>
      <w:ind w:left="1440" w:firstLine="720"/>
      <w:rPr>
        <w:rFonts w:ascii="Arial" w:eastAsia="Arial" w:hAnsi="Arial" w:cs="Arial"/>
        <w:i/>
        <w:iCs/>
        <w:color w:val="333333"/>
        <w:sz w:val="18"/>
        <w:szCs w:val="18"/>
        <w:u w:color="333333"/>
      </w:rPr>
    </w:pPr>
    <w:proofErr w:type="spellStart"/>
    <w:r>
      <w:rPr>
        <w:rFonts w:ascii="Arial" w:hAnsi="Arial"/>
        <w:b/>
        <w:bCs/>
        <w:i/>
        <w:iCs/>
        <w:color w:val="333333"/>
        <w:sz w:val="18"/>
        <w:szCs w:val="18"/>
        <w:u w:color="333333"/>
      </w:rPr>
      <w:t>Montombraro</w:t>
    </w:r>
    <w:proofErr w:type="spellEnd"/>
    <w:r>
      <w:rPr>
        <w:rFonts w:ascii="Arial" w:hAnsi="Arial"/>
        <w:b/>
        <w:bCs/>
        <w:i/>
        <w:iCs/>
        <w:color w:val="333333"/>
        <w:sz w:val="18"/>
        <w:szCs w:val="18"/>
        <w:u w:color="333333"/>
      </w:rPr>
      <w:t xml:space="preserve"> di Zocca</w:t>
    </w:r>
    <w:r>
      <w:rPr>
        <w:rFonts w:ascii="Arial" w:hAnsi="Arial"/>
        <w:i/>
        <w:iCs/>
        <w:color w:val="333333"/>
        <w:sz w:val="18"/>
        <w:szCs w:val="18"/>
        <w:u w:color="333333"/>
      </w:rPr>
      <w:t xml:space="preserve"> (MO) - Via Serre, 200 - </w:t>
    </w:r>
    <w:proofErr w:type="spellStart"/>
    <w:r>
      <w:rPr>
        <w:rFonts w:ascii="Arial" w:hAnsi="Arial"/>
        <w:i/>
        <w:iCs/>
        <w:color w:val="333333"/>
        <w:sz w:val="18"/>
        <w:szCs w:val="18"/>
        <w:u w:color="333333"/>
      </w:rPr>
      <w:t>tel</w:t>
    </w:r>
    <w:proofErr w:type="spellEnd"/>
    <w:r>
      <w:rPr>
        <w:rFonts w:ascii="Arial" w:hAnsi="Arial"/>
        <w:i/>
        <w:iCs/>
        <w:color w:val="333333"/>
        <w:sz w:val="18"/>
        <w:szCs w:val="18"/>
        <w:u w:color="333333"/>
      </w:rPr>
      <w:t>: 059/989580 - fax: 059/989526</w:t>
    </w:r>
  </w:p>
  <w:p w14:paraId="08467B17" w14:textId="77777777" w:rsidR="006E1D6A" w:rsidRDefault="00BE0C42">
    <w:pPr>
      <w:ind w:left="1440" w:firstLine="720"/>
    </w:pPr>
    <w:r>
      <w:rPr>
        <w:rFonts w:ascii="Arial" w:hAnsi="Arial"/>
        <w:b/>
        <w:bCs/>
        <w:i/>
        <w:iCs/>
        <w:color w:val="333333"/>
        <w:sz w:val="18"/>
        <w:szCs w:val="18"/>
        <w:u w:color="333333"/>
      </w:rPr>
      <w:t xml:space="preserve">Vignola </w:t>
    </w:r>
    <w:r>
      <w:rPr>
        <w:rFonts w:ascii="Arial" w:hAnsi="Arial"/>
        <w:i/>
        <w:iCs/>
        <w:color w:val="333333"/>
        <w:sz w:val="18"/>
        <w:szCs w:val="18"/>
        <w:u w:color="333333"/>
      </w:rPr>
      <w:t xml:space="preserve">(MO) – Via per Sassuolo, 2158 - </w:t>
    </w:r>
    <w:proofErr w:type="spellStart"/>
    <w:r>
      <w:rPr>
        <w:rFonts w:ascii="Arial" w:hAnsi="Arial"/>
        <w:i/>
        <w:iCs/>
        <w:color w:val="333333"/>
        <w:sz w:val="18"/>
        <w:szCs w:val="18"/>
        <w:u w:color="333333"/>
      </w:rPr>
      <w:t>tel</w:t>
    </w:r>
    <w:proofErr w:type="spellEnd"/>
    <w:r>
      <w:rPr>
        <w:rFonts w:ascii="Arial" w:hAnsi="Arial"/>
        <w:i/>
        <w:iCs/>
        <w:color w:val="333333"/>
        <w:sz w:val="18"/>
        <w:szCs w:val="18"/>
        <w:u w:color="333333"/>
      </w:rPr>
      <w:t>: 059/761968 – fax: 059/773563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86461" w14:textId="77777777" w:rsidR="00491F8C" w:rsidRDefault="00491F8C">
      <w:r>
        <w:separator/>
      </w:r>
    </w:p>
  </w:footnote>
  <w:footnote w:type="continuationSeparator" w:id="0">
    <w:p w14:paraId="21659CF1" w14:textId="77777777" w:rsidR="00491F8C" w:rsidRDefault="00491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4D5AF" w14:textId="77777777" w:rsidR="006E1D6A" w:rsidRDefault="00BE0C42">
    <w:pPr>
      <w:widowControl w:val="0"/>
      <w:spacing w:line="276" w:lineRule="auto"/>
      <w:rPr>
        <w:rFonts w:ascii="Arial" w:hAnsi="Arial"/>
        <w:sz w:val="22"/>
        <w:szCs w:val="22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5408888" wp14:editId="77C2B91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  <w:p w14:paraId="08165027" w14:textId="77777777" w:rsidR="006E1D6A" w:rsidRDefault="00BE0C42">
    <w:pPr>
      <w:pStyle w:val="Titolo1"/>
      <w:tabs>
        <w:tab w:val="left" w:pos="630"/>
        <w:tab w:val="center" w:pos="3341"/>
      </w:tabs>
      <w:rPr>
        <w:rFonts w:ascii="Courier New" w:hAnsi="Courier New"/>
        <w:b w:val="0"/>
        <w:bCs w:val="0"/>
        <w:sz w:val="16"/>
        <w:szCs w:val="16"/>
      </w:rPr>
    </w:pPr>
    <w:r>
      <w:rPr>
        <w:b w:val="0"/>
        <w:bCs w:val="0"/>
        <w:noProof/>
        <w:sz w:val="16"/>
        <w:szCs w:val="16"/>
      </w:rPr>
      <w:drawing>
        <wp:inline distT="0" distB="0" distL="0" distR="0" wp14:anchorId="0444D3CD" wp14:editId="5F7E0490">
          <wp:extent cx="612077" cy="79209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7" cy="7920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0"/>
        <w:bCs w:val="0"/>
        <w:sz w:val="16"/>
        <w:szCs w:val="16"/>
      </w:rPr>
      <w:tab/>
    </w:r>
  </w:p>
  <w:p w14:paraId="5B0D96C6" w14:textId="77777777" w:rsidR="006E1D6A" w:rsidRDefault="00BE0C42">
    <w:pPr>
      <w:pStyle w:val="Titolo1"/>
      <w:tabs>
        <w:tab w:val="left" w:pos="630"/>
        <w:tab w:val="center" w:pos="3341"/>
      </w:tabs>
      <w:jc w:val="center"/>
      <w:rPr>
        <w:rFonts w:ascii="Courier New" w:eastAsia="Courier New" w:hAnsi="Courier New" w:cs="Courier New"/>
        <w:b w:val="0"/>
        <w:bCs w:val="0"/>
        <w:sz w:val="16"/>
        <w:szCs w:val="16"/>
      </w:rPr>
    </w:pPr>
    <w:r>
      <w:rPr>
        <w:rFonts w:ascii="Courier New" w:hAnsi="Courier New"/>
        <w:b w:val="0"/>
        <w:bCs w:val="0"/>
        <w:sz w:val="16"/>
        <w:szCs w:val="16"/>
      </w:rPr>
      <w:t>MINISTERO DELL’ISTRUZIONE</w:t>
    </w:r>
  </w:p>
  <w:p w14:paraId="335E0305" w14:textId="77777777" w:rsidR="006E1D6A" w:rsidRDefault="00BE0C42">
    <w:pPr>
      <w:pStyle w:val="Titolo1"/>
      <w:jc w:val="center"/>
      <w:rPr>
        <w:rFonts w:ascii="Courier New" w:eastAsia="Courier New" w:hAnsi="Courier New" w:cs="Courier New"/>
        <w:sz w:val="16"/>
        <w:szCs w:val="16"/>
      </w:rPr>
    </w:pPr>
    <w:r>
      <w:rPr>
        <w:rFonts w:ascii="Courier New" w:hAnsi="Courier New"/>
        <w:sz w:val="16"/>
        <w:szCs w:val="16"/>
      </w:rPr>
      <w:t>Ufficio Scolastico Regionale per l’Emilia Romagna</w:t>
    </w:r>
  </w:p>
  <w:p w14:paraId="38A6AF88" w14:textId="77777777" w:rsidR="006E1D6A" w:rsidRDefault="00BE0C42">
    <w:pPr>
      <w:pStyle w:val="Titolo1"/>
      <w:jc w:val="center"/>
      <w:rPr>
        <w:rFonts w:ascii="Courier New" w:eastAsia="Courier New" w:hAnsi="Courier New" w:cs="Courier New"/>
        <w:sz w:val="16"/>
        <w:szCs w:val="16"/>
      </w:rPr>
    </w:pPr>
    <w:r>
      <w:rPr>
        <w:rFonts w:ascii="Courier New" w:hAnsi="Courier New"/>
        <w:sz w:val="16"/>
        <w:szCs w:val="16"/>
      </w:rPr>
      <w:t>ISTITUTO DI ISTRUZIONE SUPERIORE</w:t>
    </w:r>
  </w:p>
  <w:p w14:paraId="6DA8D0A4" w14:textId="77777777" w:rsidR="006E1D6A" w:rsidRDefault="00BE0C42">
    <w:pPr>
      <w:jc w:val="center"/>
      <w:rPr>
        <w:rFonts w:ascii="Courier New" w:eastAsia="Courier New" w:hAnsi="Courier New" w:cs="Courier New"/>
        <w:b/>
        <w:bCs/>
        <w:sz w:val="16"/>
        <w:szCs w:val="16"/>
      </w:rPr>
    </w:pPr>
    <w:r>
      <w:rPr>
        <w:rFonts w:ascii="Courier New" w:hAnsi="Courier New"/>
        <w:b/>
        <w:bCs/>
        <w:sz w:val="16"/>
        <w:szCs w:val="16"/>
      </w:rPr>
      <w:t>“LAZZARO SPALLANZANI”</w:t>
    </w:r>
  </w:p>
  <w:p w14:paraId="0059146D" w14:textId="77777777" w:rsidR="006E1D6A" w:rsidRDefault="00BE0C42">
    <w:pPr>
      <w:pBdr>
        <w:bottom w:val="single" w:sz="4" w:space="0" w:color="000000"/>
      </w:pBdr>
      <w:jc w:val="center"/>
      <w:rPr>
        <w:rFonts w:ascii="Courier New" w:eastAsia="Courier New" w:hAnsi="Courier New" w:cs="Courier New"/>
        <w:color w:val="0000FF"/>
        <w:sz w:val="16"/>
        <w:szCs w:val="16"/>
        <w:u w:color="0000FF"/>
        <w:lang w:val="en-US"/>
      </w:rPr>
    </w:pPr>
    <w:r>
      <w:rPr>
        <w:rFonts w:ascii="Courier New" w:hAnsi="Courier New"/>
        <w:sz w:val="16"/>
        <w:szCs w:val="16"/>
        <w:lang w:val="en-US"/>
      </w:rPr>
      <w:t xml:space="preserve">C.F. 80010590364 - e-mail: </w:t>
    </w:r>
    <w:r>
      <w:rPr>
        <w:rFonts w:ascii="Courier New" w:hAnsi="Courier New"/>
        <w:color w:val="0000FF"/>
        <w:sz w:val="16"/>
        <w:szCs w:val="16"/>
        <w:u w:color="0000FF"/>
        <w:lang w:val="en-US"/>
      </w:rPr>
      <w:t xml:space="preserve">mois011007@istruzione.it </w:t>
    </w:r>
    <w:r>
      <w:rPr>
        <w:rFonts w:ascii="Courier New" w:hAnsi="Courier New"/>
        <w:sz w:val="16"/>
        <w:szCs w:val="16"/>
        <w:lang w:val="en-US"/>
      </w:rPr>
      <w:t>– Web-site:</w:t>
    </w:r>
    <w:r>
      <w:rPr>
        <w:rFonts w:ascii="Courier New" w:hAnsi="Courier New"/>
        <w:color w:val="0000FF"/>
        <w:sz w:val="16"/>
        <w:szCs w:val="16"/>
        <w:u w:color="0000FF"/>
        <w:lang w:val="en-US"/>
      </w:rPr>
      <w:t xml:space="preserve">  www.istas.mo.it</w:t>
    </w:r>
  </w:p>
  <w:p w14:paraId="74713BFD" w14:textId="77777777" w:rsidR="006E1D6A" w:rsidRDefault="00BE0C42">
    <w:pPr>
      <w:pStyle w:val="Titolo1"/>
      <w:jc w:val="center"/>
    </w:pPr>
    <w:r>
      <w:rPr>
        <w:color w:val="333333"/>
        <w:u w:color="333333"/>
        <w:lang w:val="en-US"/>
      </w:rPr>
      <w:t xml:space="preserve"> </w:t>
    </w:r>
    <w:r>
      <w:rPr>
        <w:color w:val="333333"/>
        <w:u w:color="333333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1B3"/>
    <w:multiLevelType w:val="hybridMultilevel"/>
    <w:tmpl w:val="2D5C8188"/>
    <w:lvl w:ilvl="0" w:tplc="BB4E47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90DF9"/>
    <w:multiLevelType w:val="hybridMultilevel"/>
    <w:tmpl w:val="725486C8"/>
    <w:lvl w:ilvl="0" w:tplc="04100001">
      <w:start w:val="1"/>
      <w:numFmt w:val="decimal"/>
      <w:lvlText w:val="%1."/>
      <w:lvlJc w:val="left"/>
      <w:pPr>
        <w:ind w:left="1831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239" w:hanging="360"/>
      </w:pPr>
    </w:lvl>
    <w:lvl w:ilvl="2" w:tplc="0410001B" w:tentative="1">
      <w:start w:val="1"/>
      <w:numFmt w:val="lowerRoman"/>
      <w:lvlText w:val="%3."/>
      <w:lvlJc w:val="right"/>
      <w:pPr>
        <w:ind w:left="2959" w:hanging="180"/>
      </w:pPr>
    </w:lvl>
    <w:lvl w:ilvl="3" w:tplc="0410000F" w:tentative="1">
      <w:start w:val="1"/>
      <w:numFmt w:val="decimal"/>
      <w:lvlText w:val="%4."/>
      <w:lvlJc w:val="left"/>
      <w:pPr>
        <w:ind w:left="3679" w:hanging="360"/>
      </w:pPr>
    </w:lvl>
    <w:lvl w:ilvl="4" w:tplc="04100019" w:tentative="1">
      <w:start w:val="1"/>
      <w:numFmt w:val="lowerLetter"/>
      <w:lvlText w:val="%5."/>
      <w:lvlJc w:val="left"/>
      <w:pPr>
        <w:ind w:left="4399" w:hanging="360"/>
      </w:pPr>
    </w:lvl>
    <w:lvl w:ilvl="5" w:tplc="0410001B" w:tentative="1">
      <w:start w:val="1"/>
      <w:numFmt w:val="lowerRoman"/>
      <w:lvlText w:val="%6."/>
      <w:lvlJc w:val="right"/>
      <w:pPr>
        <w:ind w:left="5119" w:hanging="180"/>
      </w:pPr>
    </w:lvl>
    <w:lvl w:ilvl="6" w:tplc="0410000F" w:tentative="1">
      <w:start w:val="1"/>
      <w:numFmt w:val="decimal"/>
      <w:lvlText w:val="%7."/>
      <w:lvlJc w:val="left"/>
      <w:pPr>
        <w:ind w:left="5839" w:hanging="360"/>
      </w:pPr>
    </w:lvl>
    <w:lvl w:ilvl="7" w:tplc="04100019" w:tentative="1">
      <w:start w:val="1"/>
      <w:numFmt w:val="lowerLetter"/>
      <w:lvlText w:val="%8."/>
      <w:lvlJc w:val="left"/>
      <w:pPr>
        <w:ind w:left="6559" w:hanging="360"/>
      </w:pPr>
    </w:lvl>
    <w:lvl w:ilvl="8" w:tplc="0410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2" w15:restartNumberingAfterBreak="0">
    <w:nsid w:val="31DD1927"/>
    <w:multiLevelType w:val="hybridMultilevel"/>
    <w:tmpl w:val="2BF6D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33262"/>
    <w:multiLevelType w:val="hybridMultilevel"/>
    <w:tmpl w:val="8FF8A330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E3975"/>
    <w:multiLevelType w:val="hybridMultilevel"/>
    <w:tmpl w:val="DD941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67269"/>
    <w:multiLevelType w:val="hybridMultilevel"/>
    <w:tmpl w:val="E0164826"/>
    <w:lvl w:ilvl="0" w:tplc="04100001">
      <w:start w:val="1"/>
      <w:numFmt w:val="decimal"/>
      <w:lvlText w:val="%1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A3DA6"/>
    <w:multiLevelType w:val="hybridMultilevel"/>
    <w:tmpl w:val="33521824"/>
    <w:numStyleLink w:val="Numerato"/>
  </w:abstractNum>
  <w:abstractNum w:abstractNumId="7" w15:restartNumberingAfterBreak="0">
    <w:nsid w:val="5F9C3F2C"/>
    <w:multiLevelType w:val="hybridMultilevel"/>
    <w:tmpl w:val="72A81FDA"/>
    <w:lvl w:ilvl="0" w:tplc="04100001">
      <w:start w:val="1"/>
      <w:numFmt w:val="decimal"/>
      <w:lvlText w:val="%1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240" w:hanging="360"/>
      </w:pPr>
    </w:lvl>
    <w:lvl w:ilvl="2" w:tplc="0410001B" w:tentative="1">
      <w:start w:val="1"/>
      <w:numFmt w:val="lowerRoman"/>
      <w:lvlText w:val="%3."/>
      <w:lvlJc w:val="right"/>
      <w:pPr>
        <w:ind w:left="2960" w:hanging="180"/>
      </w:pPr>
    </w:lvl>
    <w:lvl w:ilvl="3" w:tplc="0410000F" w:tentative="1">
      <w:start w:val="1"/>
      <w:numFmt w:val="decimal"/>
      <w:lvlText w:val="%4."/>
      <w:lvlJc w:val="left"/>
      <w:pPr>
        <w:ind w:left="3680" w:hanging="360"/>
      </w:pPr>
    </w:lvl>
    <w:lvl w:ilvl="4" w:tplc="04100019" w:tentative="1">
      <w:start w:val="1"/>
      <w:numFmt w:val="lowerLetter"/>
      <w:lvlText w:val="%5."/>
      <w:lvlJc w:val="left"/>
      <w:pPr>
        <w:ind w:left="4400" w:hanging="360"/>
      </w:pPr>
    </w:lvl>
    <w:lvl w:ilvl="5" w:tplc="0410001B" w:tentative="1">
      <w:start w:val="1"/>
      <w:numFmt w:val="lowerRoman"/>
      <w:lvlText w:val="%6."/>
      <w:lvlJc w:val="right"/>
      <w:pPr>
        <w:ind w:left="5120" w:hanging="180"/>
      </w:pPr>
    </w:lvl>
    <w:lvl w:ilvl="6" w:tplc="0410000F" w:tentative="1">
      <w:start w:val="1"/>
      <w:numFmt w:val="decimal"/>
      <w:lvlText w:val="%7."/>
      <w:lvlJc w:val="left"/>
      <w:pPr>
        <w:ind w:left="5840" w:hanging="360"/>
      </w:pPr>
    </w:lvl>
    <w:lvl w:ilvl="7" w:tplc="04100019" w:tentative="1">
      <w:start w:val="1"/>
      <w:numFmt w:val="lowerLetter"/>
      <w:lvlText w:val="%8."/>
      <w:lvlJc w:val="left"/>
      <w:pPr>
        <w:ind w:left="6560" w:hanging="360"/>
      </w:pPr>
    </w:lvl>
    <w:lvl w:ilvl="8" w:tplc="0410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8" w15:restartNumberingAfterBreak="0">
    <w:nsid w:val="6EB8684D"/>
    <w:multiLevelType w:val="hybridMultilevel"/>
    <w:tmpl w:val="33521824"/>
    <w:styleLink w:val="Numerato"/>
    <w:lvl w:ilvl="0" w:tplc="A1E8D4E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C1384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40252C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789578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9AA77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CF0F0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3AC6E2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7EC54E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129CFC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6"/>
    <w:lvlOverride w:ilvl="0">
      <w:lvl w:ilvl="0" w:tplc="046C2044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6A"/>
    <w:rsid w:val="0008431A"/>
    <w:rsid w:val="001060F9"/>
    <w:rsid w:val="002F44A8"/>
    <w:rsid w:val="00455153"/>
    <w:rsid w:val="00491F8C"/>
    <w:rsid w:val="006B1B16"/>
    <w:rsid w:val="006E1D6A"/>
    <w:rsid w:val="00857E68"/>
    <w:rsid w:val="00A07B21"/>
    <w:rsid w:val="00A962D7"/>
    <w:rsid w:val="00AB5D5A"/>
    <w:rsid w:val="00B21668"/>
    <w:rsid w:val="00BE0C42"/>
    <w:rsid w:val="00F40163"/>
    <w:rsid w:val="00F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69AA"/>
  <w15:docId w15:val="{28FA8461-A977-4AE1-ADC6-A686C70F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45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porco</dc:creator>
  <cp:lastModifiedBy>Maura Zini</cp:lastModifiedBy>
  <cp:revision>2</cp:revision>
  <dcterms:created xsi:type="dcterms:W3CDTF">2021-11-10T12:48:00Z</dcterms:created>
  <dcterms:modified xsi:type="dcterms:W3CDTF">2021-11-10T12:48:00Z</dcterms:modified>
</cp:coreProperties>
</file>